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报考医师资格考试承诺书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填报的信息和提供的所有证件及证明材料真实、可靠，提供的证件、证明材料如有虚假，自愿承担一切责任，并接受相关单位的处理结果；如因本人填报的信息（姓名、身份证号码、报考类别、毕业证件号码、毕业学校、助理医师资格证号码、助理医师执业证号码、助理医师执业证注册时间等）错误，造成审核不通过时，本人自愿承担一切后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YmFiMmVkNzhlOGQ1OGJhMjc2NDAyNjJmMzE4MWUifQ=="/>
  </w:docVars>
  <w:rsids>
    <w:rsidRoot w:val="00000000"/>
    <w:rsid w:val="104979B8"/>
    <w:rsid w:val="3BF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2024-01-19T02:26:00Z</dcterms:created>
  <dc:creator>14030</dc:creator>
  <cp:lastModifiedBy>杨亚丽</cp:lastModifiedBy>
  <dcterms:modified xsi:type="dcterms:W3CDTF">2025-01-24T07:57:07Z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896A0C1C68A3427AA1AF279F0A8D368A_12</vt:lpwstr>
  </property>
</Properties>
</file>